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6CB" w:rsidRPr="00AC5F6D" w:rsidRDefault="00EE56CB" w:rsidP="00965D69">
      <w:pPr>
        <w:autoSpaceDE w:val="0"/>
        <w:autoSpaceDN w:val="0"/>
        <w:adjustRightInd w:val="0"/>
        <w:jc w:val="right"/>
        <w:rPr>
          <w:rFonts w:asciiTheme="minorEastAsia" w:hAnsiTheme="minorEastAsia" w:cs="MS-Mincho"/>
          <w:kern w:val="0"/>
          <w:sz w:val="24"/>
          <w:szCs w:val="24"/>
        </w:rPr>
      </w:pPr>
      <w:r w:rsidRPr="00AC5F6D">
        <w:rPr>
          <w:rFonts w:asciiTheme="minorEastAsia" w:hAnsiTheme="minorEastAsia" w:cs="MS-Mincho" w:hint="eastAsia"/>
          <w:kern w:val="0"/>
          <w:sz w:val="24"/>
          <w:szCs w:val="24"/>
        </w:rPr>
        <w:t>法務省入国管理局</w:t>
      </w:r>
    </w:p>
    <w:p w:rsidR="00965D69" w:rsidRDefault="00965D69" w:rsidP="00EE56CB">
      <w:pPr>
        <w:autoSpaceDE w:val="0"/>
        <w:autoSpaceDN w:val="0"/>
        <w:adjustRightInd w:val="0"/>
        <w:jc w:val="left"/>
        <w:rPr>
          <w:rFonts w:asciiTheme="minorEastAsia" w:hAnsiTheme="minorEastAsia" w:cs="MS-Mincho"/>
          <w:kern w:val="0"/>
          <w:sz w:val="24"/>
          <w:szCs w:val="24"/>
        </w:rPr>
      </w:pPr>
    </w:p>
    <w:p w:rsidR="00EE56CB" w:rsidRPr="00965D69" w:rsidRDefault="00EE56CB" w:rsidP="00965D69">
      <w:pPr>
        <w:autoSpaceDE w:val="0"/>
        <w:autoSpaceDN w:val="0"/>
        <w:adjustRightInd w:val="0"/>
        <w:jc w:val="center"/>
        <w:rPr>
          <w:rFonts w:asciiTheme="minorEastAsia" w:hAnsiTheme="minorEastAsia" w:cs="MS-Mincho"/>
          <w:b/>
          <w:kern w:val="0"/>
          <w:sz w:val="28"/>
          <w:szCs w:val="28"/>
        </w:rPr>
      </w:pPr>
      <w:r w:rsidRPr="00965D69">
        <w:rPr>
          <w:rFonts w:asciiTheme="minorEastAsia" w:hAnsiTheme="minorEastAsia" w:cs="MS-Mincho" w:hint="eastAsia"/>
          <w:b/>
          <w:kern w:val="0"/>
          <w:sz w:val="28"/>
          <w:szCs w:val="28"/>
        </w:rPr>
        <w:t>特別永住者の方へ（重要なお知らせ）</w:t>
      </w:r>
    </w:p>
    <w:p w:rsidR="00EE56CB" w:rsidRDefault="00EE56CB" w:rsidP="002701E5">
      <w:pPr>
        <w:autoSpaceDE w:val="0"/>
        <w:autoSpaceDN w:val="0"/>
        <w:adjustRightInd w:val="0"/>
        <w:jc w:val="left"/>
        <w:rPr>
          <w:rFonts w:asciiTheme="minorEastAsia" w:hAnsiTheme="minorEastAsia" w:cs="MS-Mincho"/>
          <w:kern w:val="0"/>
          <w:sz w:val="24"/>
          <w:szCs w:val="24"/>
        </w:rPr>
      </w:pPr>
      <w:bookmarkStart w:id="0" w:name="_GoBack"/>
      <w:bookmarkEnd w:id="0"/>
    </w:p>
    <w:p w:rsidR="00965D69" w:rsidRPr="00AC5F6D" w:rsidRDefault="00965D69" w:rsidP="00EE56CB">
      <w:pPr>
        <w:autoSpaceDE w:val="0"/>
        <w:autoSpaceDN w:val="0"/>
        <w:adjustRightInd w:val="0"/>
        <w:jc w:val="left"/>
        <w:rPr>
          <w:rFonts w:asciiTheme="minorEastAsia" w:hAnsiTheme="minorEastAsia" w:cs="MS-Mincho"/>
          <w:kern w:val="0"/>
          <w:sz w:val="24"/>
          <w:szCs w:val="24"/>
        </w:rPr>
      </w:pPr>
    </w:p>
    <w:p w:rsidR="00EE56CB" w:rsidRPr="00AC5F6D" w:rsidRDefault="00EE56CB" w:rsidP="00965D69">
      <w:pPr>
        <w:autoSpaceDE w:val="0"/>
        <w:autoSpaceDN w:val="0"/>
        <w:adjustRightInd w:val="0"/>
        <w:ind w:firstLineChars="100" w:firstLine="240"/>
        <w:jc w:val="left"/>
        <w:rPr>
          <w:rFonts w:asciiTheme="minorEastAsia" w:hAnsiTheme="minorEastAsia" w:cs="MS-Mincho"/>
          <w:kern w:val="0"/>
          <w:sz w:val="24"/>
          <w:szCs w:val="24"/>
        </w:rPr>
      </w:pPr>
      <w:r w:rsidRPr="00AC5F6D">
        <w:rPr>
          <w:rFonts w:asciiTheme="minorEastAsia" w:hAnsiTheme="minorEastAsia" w:cs="MS-Mincho" w:hint="eastAsia"/>
          <w:kern w:val="0"/>
          <w:sz w:val="24"/>
          <w:szCs w:val="24"/>
        </w:rPr>
        <w:t>「外国人登録証明書」の「次回確認（切替）申請期間」の始期が２０１５年（平成２７年）７月８日までの方は，同日をもって「外国人登録証明書」の有効期間が満了しています。</w:t>
      </w:r>
    </w:p>
    <w:p w:rsidR="00EE56CB" w:rsidRPr="00AC5F6D" w:rsidRDefault="00EE56CB" w:rsidP="00965D69">
      <w:pPr>
        <w:autoSpaceDE w:val="0"/>
        <w:autoSpaceDN w:val="0"/>
        <w:adjustRightInd w:val="0"/>
        <w:ind w:firstLineChars="100" w:firstLine="240"/>
        <w:jc w:val="left"/>
        <w:rPr>
          <w:rFonts w:asciiTheme="minorEastAsia" w:hAnsiTheme="minorEastAsia" w:cs="MS-Mincho"/>
          <w:kern w:val="0"/>
          <w:sz w:val="24"/>
          <w:szCs w:val="24"/>
        </w:rPr>
      </w:pPr>
      <w:r w:rsidRPr="00AC5F6D">
        <w:rPr>
          <w:rFonts w:asciiTheme="minorEastAsia" w:hAnsiTheme="minorEastAsia" w:cs="MS-Mincho" w:hint="eastAsia"/>
          <w:kern w:val="0"/>
          <w:sz w:val="24"/>
          <w:szCs w:val="24"/>
        </w:rPr>
        <w:t>また，２０１５年（平成２７年）７月８日までに１６歳の誕生日を迎えている方も「外国人登録証明書」の有効期間が満了しています。</w:t>
      </w:r>
    </w:p>
    <w:p w:rsidR="00EE56CB" w:rsidRPr="00AC5F6D" w:rsidRDefault="00EE56CB" w:rsidP="00965D69">
      <w:pPr>
        <w:autoSpaceDE w:val="0"/>
        <w:autoSpaceDN w:val="0"/>
        <w:adjustRightInd w:val="0"/>
        <w:ind w:firstLineChars="100" w:firstLine="240"/>
        <w:jc w:val="left"/>
        <w:rPr>
          <w:rFonts w:asciiTheme="minorEastAsia" w:hAnsiTheme="minorEastAsia" w:cs="MS-Mincho"/>
          <w:kern w:val="0"/>
          <w:sz w:val="24"/>
          <w:szCs w:val="24"/>
        </w:rPr>
      </w:pPr>
      <w:r w:rsidRPr="00AC5F6D">
        <w:rPr>
          <w:rFonts w:asciiTheme="minorEastAsia" w:hAnsiTheme="minorEastAsia" w:cs="MS-Mincho" w:hint="eastAsia"/>
          <w:kern w:val="0"/>
          <w:sz w:val="24"/>
          <w:szCs w:val="24"/>
        </w:rPr>
        <w:t>まだ「特別永住者証明書」をお持ちでない特別永住者の方で，上記の期間が経過した「外国人登録証明書」をお持ちの方は，至急，居住地の市区町村役場の事務所にお越しの上，特別永住者証明書の交付の申請を行ってください。</w:t>
      </w:r>
    </w:p>
    <w:p w:rsidR="00965D69" w:rsidRDefault="00965D69" w:rsidP="00965D69">
      <w:pPr>
        <w:autoSpaceDE w:val="0"/>
        <w:autoSpaceDN w:val="0"/>
        <w:adjustRightInd w:val="0"/>
        <w:ind w:firstLineChars="100" w:firstLine="240"/>
        <w:jc w:val="left"/>
        <w:rPr>
          <w:rFonts w:asciiTheme="minorEastAsia" w:hAnsiTheme="minorEastAsia" w:cs="MS-Mincho"/>
          <w:kern w:val="0"/>
          <w:sz w:val="24"/>
          <w:szCs w:val="24"/>
        </w:rPr>
      </w:pPr>
    </w:p>
    <w:p w:rsidR="00EE56CB" w:rsidRPr="00AC5F6D" w:rsidRDefault="00EE56CB" w:rsidP="00965D69">
      <w:pPr>
        <w:autoSpaceDE w:val="0"/>
        <w:autoSpaceDN w:val="0"/>
        <w:adjustRightInd w:val="0"/>
        <w:ind w:firstLineChars="100" w:firstLine="240"/>
        <w:jc w:val="left"/>
        <w:rPr>
          <w:rFonts w:asciiTheme="minorEastAsia" w:hAnsiTheme="minorEastAsia" w:cs="MS-Mincho"/>
          <w:kern w:val="0"/>
          <w:sz w:val="24"/>
          <w:szCs w:val="24"/>
        </w:rPr>
      </w:pPr>
      <w:r w:rsidRPr="00AC5F6D">
        <w:rPr>
          <w:rFonts w:asciiTheme="minorEastAsia" w:hAnsiTheme="minorEastAsia" w:cs="MS-Mincho" w:hint="eastAsia"/>
          <w:kern w:val="0"/>
          <w:sz w:val="24"/>
          <w:szCs w:val="24"/>
        </w:rPr>
        <w:t>なお，特別永住者証明書の交付を受けていないことをもって特別永住者の地位が失われることはありませんが，「みなし再入国許可」の適用がありませんので，ご注意ください。</w:t>
      </w:r>
    </w:p>
    <w:p w:rsidR="00965D69" w:rsidRDefault="00965D69" w:rsidP="00965D69">
      <w:pPr>
        <w:autoSpaceDE w:val="0"/>
        <w:autoSpaceDN w:val="0"/>
        <w:adjustRightInd w:val="0"/>
        <w:jc w:val="left"/>
        <w:rPr>
          <w:rFonts w:asciiTheme="minorEastAsia" w:hAnsiTheme="minorEastAsia" w:cs="MS-Mincho"/>
          <w:kern w:val="0"/>
          <w:sz w:val="24"/>
          <w:szCs w:val="24"/>
        </w:rPr>
      </w:pPr>
    </w:p>
    <w:p w:rsidR="00965D69" w:rsidRDefault="00965D69" w:rsidP="00965D69">
      <w:pPr>
        <w:autoSpaceDE w:val="0"/>
        <w:autoSpaceDN w:val="0"/>
        <w:adjustRightInd w:val="0"/>
        <w:jc w:val="left"/>
        <w:rPr>
          <w:rFonts w:asciiTheme="minorEastAsia" w:hAnsiTheme="minorEastAsia" w:cs="MS-Mincho"/>
          <w:kern w:val="0"/>
          <w:sz w:val="24"/>
          <w:szCs w:val="24"/>
        </w:rPr>
      </w:pPr>
    </w:p>
    <w:p w:rsidR="00965D69" w:rsidRDefault="00965D69" w:rsidP="00965D69">
      <w:pPr>
        <w:autoSpaceDE w:val="0"/>
        <w:autoSpaceDN w:val="0"/>
        <w:adjustRightInd w:val="0"/>
        <w:jc w:val="left"/>
        <w:rPr>
          <w:rFonts w:asciiTheme="minorEastAsia" w:hAnsiTheme="minorEastAsia" w:cs="MS-Mincho"/>
          <w:kern w:val="0"/>
          <w:sz w:val="24"/>
          <w:szCs w:val="24"/>
        </w:rPr>
      </w:pPr>
    </w:p>
    <w:p w:rsidR="00EE56CB" w:rsidRPr="00AC5F6D" w:rsidRDefault="00EE56CB" w:rsidP="00965D69">
      <w:pPr>
        <w:autoSpaceDE w:val="0"/>
        <w:autoSpaceDN w:val="0"/>
        <w:adjustRightInd w:val="0"/>
        <w:jc w:val="left"/>
        <w:rPr>
          <w:rFonts w:asciiTheme="minorEastAsia" w:hAnsiTheme="minorEastAsia" w:cs="MS-Mincho"/>
          <w:kern w:val="0"/>
          <w:sz w:val="24"/>
          <w:szCs w:val="24"/>
        </w:rPr>
      </w:pPr>
      <w:r w:rsidRPr="00AC5F6D">
        <w:rPr>
          <w:rFonts w:asciiTheme="minorEastAsia" w:hAnsiTheme="minorEastAsia" w:cs="MS-Mincho" w:hint="eastAsia"/>
          <w:kern w:val="0"/>
          <w:sz w:val="24"/>
          <w:szCs w:val="24"/>
        </w:rPr>
        <w:t>詳しくは以下をご覧ください。</w:t>
      </w:r>
    </w:p>
    <w:p w:rsidR="00EE56CB" w:rsidRPr="00AC5F6D" w:rsidRDefault="00EE56CB" w:rsidP="00965D69">
      <w:pPr>
        <w:autoSpaceDE w:val="0"/>
        <w:autoSpaceDN w:val="0"/>
        <w:adjustRightInd w:val="0"/>
        <w:ind w:firstLineChars="100" w:firstLine="240"/>
        <w:jc w:val="left"/>
        <w:rPr>
          <w:rFonts w:asciiTheme="minorEastAsia" w:hAnsiTheme="minorEastAsia" w:cs="MS-Mincho"/>
          <w:kern w:val="0"/>
          <w:sz w:val="24"/>
          <w:szCs w:val="24"/>
        </w:rPr>
      </w:pPr>
      <w:r w:rsidRPr="00AC5F6D">
        <w:rPr>
          <w:rFonts w:asciiTheme="minorEastAsia" w:hAnsiTheme="minorEastAsia" w:cs="MS-Mincho" w:hint="eastAsia"/>
          <w:kern w:val="0"/>
          <w:sz w:val="24"/>
          <w:szCs w:val="24"/>
        </w:rPr>
        <w:t>「特別永住者証明書等への切替え案内」</w:t>
      </w:r>
    </w:p>
    <w:p w:rsidR="00EE56CB" w:rsidRPr="00AC5F6D" w:rsidRDefault="00965D69" w:rsidP="00965D69">
      <w:pPr>
        <w:autoSpaceDE w:val="0"/>
        <w:autoSpaceDN w:val="0"/>
        <w:adjustRightInd w:val="0"/>
        <w:ind w:firstLineChars="200" w:firstLine="480"/>
        <w:jc w:val="left"/>
        <w:rPr>
          <w:rFonts w:asciiTheme="minorEastAsia" w:hAnsiTheme="minorEastAsia" w:cs="MS-Mincho"/>
          <w:kern w:val="0"/>
          <w:sz w:val="24"/>
          <w:szCs w:val="24"/>
        </w:rPr>
      </w:pPr>
      <w:r>
        <w:rPr>
          <w:rFonts w:asciiTheme="minorEastAsia" w:hAnsiTheme="minorEastAsia" w:cs="MS-Mincho" w:hint="eastAsia"/>
          <w:kern w:val="0"/>
          <w:sz w:val="24"/>
          <w:szCs w:val="24"/>
        </w:rPr>
        <w:t>（</w:t>
      </w:r>
      <w:r w:rsidR="00EE56CB" w:rsidRPr="00AC5F6D">
        <w:rPr>
          <w:rFonts w:asciiTheme="minorEastAsia" w:hAnsiTheme="minorEastAsia" w:cs="Times New Roman"/>
          <w:kern w:val="0"/>
          <w:sz w:val="24"/>
          <w:szCs w:val="24"/>
        </w:rPr>
        <w:t xml:space="preserve">www.immi-moj.go.jp/eiju/index.html </w:t>
      </w:r>
      <w:r w:rsidR="00EE56CB" w:rsidRPr="00AC5F6D">
        <w:rPr>
          <w:rFonts w:asciiTheme="minorEastAsia" w:hAnsiTheme="minorEastAsia" w:cs="MS-Mincho" w:hint="eastAsia"/>
          <w:kern w:val="0"/>
          <w:sz w:val="24"/>
          <w:szCs w:val="24"/>
        </w:rPr>
        <w:t>へリンク，資料①）</w:t>
      </w:r>
    </w:p>
    <w:p w:rsidR="00EE56CB" w:rsidRPr="00AC5F6D" w:rsidRDefault="00EE56CB" w:rsidP="00965D69">
      <w:pPr>
        <w:autoSpaceDE w:val="0"/>
        <w:autoSpaceDN w:val="0"/>
        <w:adjustRightInd w:val="0"/>
        <w:ind w:firstLineChars="100" w:firstLine="240"/>
        <w:jc w:val="left"/>
        <w:rPr>
          <w:rFonts w:asciiTheme="minorEastAsia" w:hAnsiTheme="minorEastAsia" w:cs="MS-Mincho"/>
          <w:kern w:val="0"/>
          <w:sz w:val="24"/>
          <w:szCs w:val="24"/>
        </w:rPr>
      </w:pPr>
      <w:r w:rsidRPr="00AC5F6D">
        <w:rPr>
          <w:rFonts w:asciiTheme="minorEastAsia" w:hAnsiTheme="minorEastAsia" w:cs="MS-Mincho" w:hint="eastAsia"/>
          <w:kern w:val="0"/>
          <w:sz w:val="24"/>
          <w:szCs w:val="24"/>
        </w:rPr>
        <w:t>「特別永住者・中長期在留者の方へ</w:t>
      </w:r>
    </w:p>
    <w:p w:rsidR="00EE56CB" w:rsidRPr="00AC5F6D" w:rsidRDefault="00EE56CB" w:rsidP="00965D69">
      <w:pPr>
        <w:autoSpaceDE w:val="0"/>
        <w:autoSpaceDN w:val="0"/>
        <w:adjustRightInd w:val="0"/>
        <w:ind w:firstLineChars="200" w:firstLine="480"/>
        <w:jc w:val="left"/>
        <w:rPr>
          <w:rFonts w:asciiTheme="minorEastAsia" w:hAnsiTheme="minorEastAsia" w:cs="MS-Mincho"/>
          <w:kern w:val="0"/>
          <w:sz w:val="24"/>
          <w:szCs w:val="24"/>
        </w:rPr>
      </w:pPr>
      <w:r w:rsidRPr="00AC5F6D">
        <w:rPr>
          <w:rFonts w:asciiTheme="minorEastAsia" w:hAnsiTheme="minorEastAsia" w:cs="MS-Mincho" w:hint="eastAsia"/>
          <w:kern w:val="0"/>
          <w:sz w:val="24"/>
          <w:szCs w:val="24"/>
        </w:rPr>
        <w:t>（在留カード等への切替のお知らせ）」</w:t>
      </w:r>
    </w:p>
    <w:p w:rsidR="00DE394C" w:rsidRPr="00AC5F6D" w:rsidRDefault="00965D69" w:rsidP="00965D69">
      <w:pPr>
        <w:ind w:firstLineChars="200" w:firstLine="480"/>
        <w:rPr>
          <w:rFonts w:asciiTheme="minorEastAsia" w:hAnsiTheme="minorEastAsia"/>
        </w:rPr>
      </w:pPr>
      <w:r>
        <w:rPr>
          <w:rFonts w:asciiTheme="minorEastAsia" w:hAnsiTheme="minorEastAsia" w:cs="MS-Mincho" w:hint="eastAsia"/>
          <w:kern w:val="0"/>
          <w:sz w:val="24"/>
          <w:szCs w:val="24"/>
        </w:rPr>
        <w:t>（</w:t>
      </w:r>
      <w:r w:rsidR="00EE56CB" w:rsidRPr="00AC5F6D">
        <w:rPr>
          <w:rFonts w:asciiTheme="minorEastAsia" w:hAnsiTheme="minorEastAsia" w:cs="Times New Roman"/>
          <w:kern w:val="0"/>
          <w:sz w:val="24"/>
          <w:szCs w:val="24"/>
        </w:rPr>
        <w:t xml:space="preserve">www.immi-moj.go.jp/keiziban/pdf/kirikaenoosirase.pdf </w:t>
      </w:r>
      <w:r w:rsidR="00EE56CB" w:rsidRPr="00AC5F6D">
        <w:rPr>
          <w:rFonts w:asciiTheme="minorEastAsia" w:hAnsiTheme="minorEastAsia" w:cs="MS-Mincho" w:hint="eastAsia"/>
          <w:kern w:val="0"/>
          <w:sz w:val="24"/>
          <w:szCs w:val="24"/>
        </w:rPr>
        <w:t>へリンク，資料⑧）</w:t>
      </w:r>
    </w:p>
    <w:sectPr w:rsidR="00DE394C" w:rsidRPr="00AC5F6D" w:rsidSect="00965D69">
      <w:pgSz w:w="11906" w:h="16838"/>
      <w:pgMar w:top="1985" w:right="1134" w:bottom="170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95B"/>
    <w:rsid w:val="002701E5"/>
    <w:rsid w:val="00965D69"/>
    <w:rsid w:val="00AC5F6D"/>
    <w:rsid w:val="00D0395B"/>
    <w:rsid w:val="00D525D4"/>
    <w:rsid w:val="00DE394C"/>
    <w:rsid w:val="00EE56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A36600-FF85-4366-9435-482BC13A6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Pages>
  <Words>81</Words>
  <Characters>462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合志市</Company>
  <LinksUpToDate>false</LinksUpToDate>
  <CharactersWithSpaces>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合志市</dc:creator>
  <cp:keywords/>
  <dc:description/>
  <cp:lastModifiedBy>合志市</cp:lastModifiedBy>
  <cp:revision>5</cp:revision>
  <cp:lastPrinted>2015-07-17T07:27:00Z</cp:lastPrinted>
  <dcterms:created xsi:type="dcterms:W3CDTF">2015-07-17T02:08:00Z</dcterms:created>
  <dcterms:modified xsi:type="dcterms:W3CDTF">2015-07-28T02:16:00Z</dcterms:modified>
</cp:coreProperties>
</file>